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FD" w:rsidRPr="00BA51FD" w:rsidRDefault="00BA51FD" w:rsidP="00BA51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A51F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Приложение № 1</w:t>
      </w:r>
    </w:p>
    <w:p w:rsidR="00BA51FD" w:rsidRPr="00BA51FD" w:rsidRDefault="00BA51FD" w:rsidP="00BA51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A51F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к решению </w:t>
      </w:r>
      <w:proofErr w:type="spellStart"/>
      <w:r w:rsidR="00051EEA">
        <w:rPr>
          <w:rFonts w:ascii="Times New Roman" w:eastAsia="Calibri" w:hAnsi="Times New Roman" w:cs="Times New Roman"/>
          <w:sz w:val="28"/>
          <w:szCs w:val="28"/>
        </w:rPr>
        <w:t>Светловской</w:t>
      </w:r>
      <w:proofErr w:type="spellEnd"/>
    </w:p>
    <w:p w:rsidR="00BA51FD" w:rsidRPr="00BA51FD" w:rsidRDefault="00BA51FD" w:rsidP="00BA51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A51F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сельской Думы</w:t>
      </w:r>
    </w:p>
    <w:p w:rsidR="00BA51FD" w:rsidRPr="00BA51FD" w:rsidRDefault="00BA51FD" w:rsidP="00BA51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A51F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от </w:t>
      </w:r>
      <w:r w:rsidR="00FD4E08">
        <w:rPr>
          <w:rFonts w:ascii="Times New Roman" w:eastAsia="Calibri" w:hAnsi="Times New Roman" w:cs="Times New Roman"/>
          <w:sz w:val="28"/>
          <w:szCs w:val="28"/>
        </w:rPr>
        <w:t>24.11.2023</w:t>
      </w:r>
      <w:r w:rsidRPr="00BA51F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FD4E08">
        <w:rPr>
          <w:rFonts w:ascii="Times New Roman" w:eastAsia="Calibri" w:hAnsi="Times New Roman" w:cs="Times New Roman"/>
          <w:sz w:val="28"/>
          <w:szCs w:val="28"/>
        </w:rPr>
        <w:t>59</w:t>
      </w:r>
    </w:p>
    <w:p w:rsidR="00BA51FD" w:rsidRPr="00BA51FD" w:rsidRDefault="00BA51FD" w:rsidP="00BA51FD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BA51FD">
        <w:rPr>
          <w:rFonts w:ascii="Times New Roman" w:eastAsia="Calibri" w:hAnsi="Times New Roman" w:cs="Times New Roman"/>
          <w:b/>
          <w:sz w:val="28"/>
        </w:rPr>
        <w:t>МЕТОДИКА</w:t>
      </w:r>
    </w:p>
    <w:p w:rsidR="00BA51FD" w:rsidRPr="00BA51FD" w:rsidRDefault="00BA51FD" w:rsidP="00BA51FD">
      <w:pPr>
        <w:widowControl w:val="0"/>
        <w:tabs>
          <w:tab w:val="left" w:pos="1275"/>
        </w:tabs>
        <w:suppressAutoHyphens/>
        <w:spacing w:after="0" w:line="240" w:lineRule="auto"/>
        <w:ind w:firstLine="735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 w:rsidRPr="00BA51F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Расчета межбюджетных трансфертов на осуществление части полномочий в сфере градостроительной деятельности</w:t>
      </w:r>
    </w:p>
    <w:p w:rsidR="00BA51FD" w:rsidRPr="00BA51FD" w:rsidRDefault="00BA51FD" w:rsidP="00BA51FD">
      <w:pPr>
        <w:widowControl w:val="0"/>
        <w:tabs>
          <w:tab w:val="left" w:pos="1275"/>
        </w:tabs>
        <w:suppressAutoHyphens/>
        <w:spacing w:after="120" w:line="240" w:lineRule="auto"/>
        <w:ind w:firstLine="735"/>
        <w:jc w:val="right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BA51FD" w:rsidRPr="00BA51FD" w:rsidRDefault="00BA51FD" w:rsidP="00BA51F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A51FD">
        <w:rPr>
          <w:rFonts w:ascii="Times New Roman" w:eastAsia="Calibri" w:hAnsi="Times New Roman" w:cs="Times New Roman"/>
          <w:sz w:val="28"/>
          <w:szCs w:val="28"/>
        </w:rPr>
        <w:t xml:space="preserve">1) В соответствии с пунктом 20 статьи 14 Федерального закона от 06.10.2003 № 131-ФЗ «Об общих принципах организации местного самоуправления в Российской Федерации» и статьи 8 Градостроительного кодекса Российской Федерации рассчитываются межбюджетные трансферты на выполнение части полномочий поселения исходя из </w:t>
      </w:r>
      <w:r w:rsidRPr="00BA51FD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утверждения генеральных планов поселения, правил землепользования и застройки, утверждение подготовленной на основе генеральных планов поселения</w:t>
      </w:r>
      <w:proofErr w:type="gramEnd"/>
      <w:r w:rsidRPr="00BA51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51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документации по планировке территории, выдачи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направление уведомления о соответствии указанных в </w:t>
      </w:r>
      <w:hyperlink r:id="rId5" w:history="1">
        <w:r w:rsidRPr="00BA51F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уведомлении</w:t>
        </w:r>
      </w:hyperlink>
      <w:r w:rsidRPr="00BA51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планируемых строительстве или реконструкции объекта индивидуального жилищного строительства или садового дома параметров объекта индивидуального</w:t>
      </w:r>
      <w:r w:rsidR="003503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A51FD">
        <w:rPr>
          <w:rFonts w:ascii="Times New Roman" w:eastAsia="Calibri" w:hAnsi="Times New Roman" w:cs="Times New Roman"/>
          <w:sz w:val="28"/>
          <w:szCs w:val="28"/>
          <w:lang w:eastAsia="ru-RU"/>
        </w:rPr>
        <w:t>жилищного строительства или садового дома установленным параметрам</w:t>
      </w:r>
      <w:proofErr w:type="gramEnd"/>
      <w:r w:rsidRPr="00BA51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51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6" w:history="1">
        <w:r w:rsidRPr="00BA51F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уведомлении</w:t>
        </w:r>
      </w:hyperlink>
      <w:r w:rsidRPr="00BA51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Pr="00BA51FD">
        <w:rPr>
          <w:rFonts w:ascii="Times New Roman" w:eastAsia="Calibri" w:hAnsi="Times New Roman" w:cs="Times New Roman"/>
          <w:sz w:val="28"/>
          <w:szCs w:val="28"/>
          <w:lang w:eastAsia="ru-RU"/>
        </w:rPr>
        <w:t>планируемомстроительстве</w:t>
      </w:r>
      <w:proofErr w:type="spellEnd"/>
      <w:r w:rsidRPr="00BA51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</w:t>
      </w:r>
      <w:r w:rsidRPr="00BA51F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объекта индивидуального жилищного строительства или садового дома</w:t>
      </w:r>
      <w:proofErr w:type="gramEnd"/>
      <w:r w:rsidRPr="00BA51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</w:t>
      </w:r>
    </w:p>
    <w:p w:rsidR="00BA51FD" w:rsidRPr="00BA51FD" w:rsidRDefault="00BA51FD" w:rsidP="00BA51FD">
      <w:pPr>
        <w:widowControl w:val="0"/>
        <w:tabs>
          <w:tab w:val="left" w:pos="1275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2) Расчет межбюджетных трансфертов на выполнение полномочий производится по формуле:</w:t>
      </w:r>
    </w:p>
    <w:p w:rsidR="00BA51FD" w:rsidRPr="00BA51FD" w:rsidRDefault="00BA51FD" w:rsidP="00BA51FD">
      <w:pPr>
        <w:widowControl w:val="0"/>
        <w:tabs>
          <w:tab w:val="left" w:pos="1275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en-US" w:eastAsia="zh-CN"/>
        </w:rPr>
      </w:pPr>
      <w:proofErr w:type="spellStart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val="en-US" w:eastAsia="zh-CN"/>
        </w:rPr>
        <w:t>Sb</w:t>
      </w:r>
      <w:proofErr w:type="spellEnd"/>
      <w:proofErr w:type="gramStart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val="en-US" w:eastAsia="zh-CN"/>
        </w:rPr>
        <w:t xml:space="preserve">= </w:t>
      </w:r>
      <m:oMath>
        <w:proofErr w:type="gramEnd"/>
        <m:f>
          <m:fPr>
            <m:ctrlPr>
              <w:rPr>
                <w:rFonts w:ascii="Cambria Math" w:eastAsia="Andale Sans UI" w:hAnsi="Cambria Math" w:cs="Times New Roman"/>
                <w:kern w:val="2"/>
                <w:sz w:val="28"/>
                <w:szCs w:val="28"/>
                <w:lang w:eastAsia="zh-CN"/>
              </w:rPr>
            </m:ctrlPr>
          </m:fPr>
          <m:num>
            <m:r>
              <m:rPr>
                <m:sty m:val="p"/>
              </m:rPr>
              <w:rPr>
                <w:rFonts w:ascii="Cambria Math" w:eastAsia="Andale Sans UI" w:hAnsi="Cambria Math" w:cs="Times New Roman"/>
                <w:kern w:val="2"/>
                <w:sz w:val="28"/>
                <w:szCs w:val="28"/>
                <w:lang w:eastAsia="zh-CN"/>
              </w:rPr>
              <m:t>Сотх</m:t>
            </m:r>
            <m:r>
              <m:rPr>
                <m:sty m:val="p"/>
              </m:rPr>
              <w:rPr>
                <w:rFonts w:ascii="Cambria Math" w:eastAsia="Andale Sans UI" w:hAnsi="Cambria Math" w:cs="Times New Roman"/>
                <w:kern w:val="2"/>
                <w:sz w:val="28"/>
                <w:szCs w:val="28"/>
                <w:lang w:val="en-US" w:eastAsia="zh-CN"/>
              </w:rPr>
              <m:t xml:space="preserve"> N</m:t>
            </m:r>
          </m:num>
          <m:den>
            <m:r>
              <m:rPr>
                <m:sty m:val="p"/>
              </m:rPr>
              <w:rPr>
                <w:rFonts w:ascii="Cambria Math" w:eastAsia="Andale Sans UI" w:hAnsi="Cambria Math" w:cs="Times New Roman"/>
                <w:kern w:val="2"/>
                <w:sz w:val="28"/>
                <w:szCs w:val="28"/>
                <w:lang w:eastAsia="zh-CN"/>
              </w:rPr>
              <m:t>Чнр</m:t>
            </m:r>
          </m:den>
        </m:f>
        <m:r>
          <m:rPr>
            <m:sty m:val="p"/>
          </m:rPr>
          <w:rPr>
            <w:rFonts w:ascii="Cambria Math" w:eastAsia="Andale Sans UI" w:hAnsi="Cambria Math" w:cs="Times New Roman"/>
            <w:kern w:val="2"/>
            <w:sz w:val="28"/>
            <w:szCs w:val="28"/>
            <w:lang w:eastAsia="zh-CN"/>
          </w:rPr>
          <m:t>хЧнп</m:t>
        </m:r>
      </m:oMath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val="en-US" w:eastAsia="zh-CN"/>
        </w:rPr>
        <w:t xml:space="preserve">, </w:t>
      </w:r>
    </w:p>
    <w:p w:rsidR="00BA51FD" w:rsidRPr="00BA51FD" w:rsidRDefault="00BA51FD" w:rsidP="00BA51FD">
      <w:pPr>
        <w:widowControl w:val="0"/>
        <w:tabs>
          <w:tab w:val="left" w:pos="1275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где С</w:t>
      </w:r>
      <w:r w:rsidRPr="00BA51FD">
        <w:rPr>
          <w:rFonts w:ascii="Times New Roman" w:eastAsia="Andale Sans UI" w:hAnsi="Times New Roman" w:cs="Times New Roman"/>
          <w:kern w:val="2"/>
          <w:sz w:val="28"/>
          <w:szCs w:val="28"/>
          <w:vertAlign w:val="subscript"/>
          <w:lang w:eastAsia="zh-CN"/>
        </w:rPr>
        <w:t>от</w:t>
      </w:r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– оплата труда специалиста отдела ЖКХ, архитектуры и градостроительства (</w:t>
      </w:r>
      <w:r w:rsidR="0035705B" w:rsidRPr="00847A2A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2</w:t>
      </w:r>
      <w:r w:rsidR="007840E5" w:rsidRPr="00847A2A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3</w:t>
      </w:r>
      <w:r w:rsidR="008A5DE7" w:rsidRPr="00847A2A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417</w:t>
      </w:r>
      <w:r w:rsidR="00C81091" w:rsidRPr="00847A2A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,</w:t>
      </w:r>
      <w:r w:rsidR="008A5DE7" w:rsidRPr="00847A2A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88</w:t>
      </w:r>
      <w:r w:rsidR="00350342">
        <w:rPr>
          <w:rFonts w:ascii="Times New Roman" w:eastAsia="Andale Sans UI" w:hAnsi="Times New Roman" w:cs="Times New Roman"/>
          <w:color w:val="FF0000"/>
          <w:kern w:val="2"/>
          <w:sz w:val="28"/>
          <w:szCs w:val="28"/>
          <w:lang w:eastAsia="zh-CN"/>
        </w:rPr>
        <w:t xml:space="preserve"> </w:t>
      </w:r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руб.), в том числе должностной оклад, ежемесячная надбавка к должностному окладу и расходы по начислениям на выплаты по оплате труда (30,2%);</w:t>
      </w:r>
    </w:p>
    <w:p w:rsidR="00BA51FD" w:rsidRPr="00BA51FD" w:rsidRDefault="00BA51FD" w:rsidP="00BA51FD">
      <w:pPr>
        <w:widowControl w:val="0"/>
        <w:tabs>
          <w:tab w:val="left" w:pos="1275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proofErr w:type="spellStart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Ч</w:t>
      </w:r>
      <w:r w:rsidRPr="00BA51FD">
        <w:rPr>
          <w:rFonts w:ascii="Times New Roman" w:eastAsia="Andale Sans UI" w:hAnsi="Times New Roman" w:cs="Times New Roman"/>
          <w:kern w:val="2"/>
          <w:sz w:val="28"/>
          <w:szCs w:val="28"/>
          <w:vertAlign w:val="subscript"/>
          <w:lang w:eastAsia="zh-CN"/>
        </w:rPr>
        <w:t>нр</w:t>
      </w:r>
      <w:proofErr w:type="spellEnd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– </w:t>
      </w:r>
      <w:proofErr w:type="gramStart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чи</w:t>
      </w:r>
      <w:proofErr w:type="gramEnd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сленность постоянного населения Котельничского р</w:t>
      </w:r>
      <w:r w:rsidR="006754E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айона по состоянию на 01.01.202</w:t>
      </w:r>
      <w:r w:rsidR="008A5DE7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3</w:t>
      </w:r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год (</w:t>
      </w:r>
      <w:r w:rsidRPr="00847A2A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1</w:t>
      </w:r>
      <w:r w:rsidR="008A5DE7" w:rsidRPr="00847A2A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0408</w:t>
      </w:r>
      <w:r w:rsidRPr="00847A2A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чел</w:t>
      </w:r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.);</w:t>
      </w:r>
    </w:p>
    <w:p w:rsidR="00BA51FD" w:rsidRPr="00BA51FD" w:rsidRDefault="00BA51FD" w:rsidP="00BA51FD">
      <w:pPr>
        <w:widowControl w:val="0"/>
        <w:tabs>
          <w:tab w:val="left" w:pos="1275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proofErr w:type="spellStart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Ч</w:t>
      </w:r>
      <w:r w:rsidRPr="00BA51FD">
        <w:rPr>
          <w:rFonts w:ascii="Times New Roman" w:eastAsia="Andale Sans UI" w:hAnsi="Times New Roman" w:cs="Times New Roman"/>
          <w:kern w:val="2"/>
          <w:sz w:val="28"/>
          <w:szCs w:val="28"/>
          <w:vertAlign w:val="subscript"/>
          <w:lang w:eastAsia="zh-CN"/>
        </w:rPr>
        <w:t>нп</w:t>
      </w:r>
      <w:proofErr w:type="spellEnd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– </w:t>
      </w:r>
      <w:proofErr w:type="gramStart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чи</w:t>
      </w:r>
      <w:proofErr w:type="gramEnd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сленность постоянного населения посе</w:t>
      </w:r>
      <w:r w:rsidR="006754E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ления по состоянию на 01.01.202</w:t>
      </w:r>
      <w:r w:rsidR="008A5DE7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3</w:t>
      </w:r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год</w:t>
      </w:r>
      <w:r w:rsidR="007840E5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(</w:t>
      </w:r>
      <w:r w:rsidR="008A5DE7" w:rsidRPr="00847A2A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596</w:t>
      </w:r>
      <w:r w:rsidR="007840E5" w:rsidRPr="00847A2A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чел</w:t>
      </w:r>
      <w:r w:rsidR="008A5DE7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.</w:t>
      </w:r>
      <w:r w:rsidR="007840E5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)</w:t>
      </w:r>
    </w:p>
    <w:p w:rsidR="00BA51FD" w:rsidRPr="00BA51FD" w:rsidRDefault="00BA51FD" w:rsidP="00BA51FD">
      <w:pPr>
        <w:widowControl w:val="0"/>
        <w:tabs>
          <w:tab w:val="left" w:pos="1275"/>
          <w:tab w:val="left" w:pos="2490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val="en-US" w:eastAsia="zh-CN"/>
        </w:rPr>
        <w:t>N</w:t>
      </w:r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– </w:t>
      </w:r>
      <w:proofErr w:type="gramStart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финансовый</w:t>
      </w:r>
      <w:proofErr w:type="gramEnd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норматив (0,25)</w:t>
      </w:r>
    </w:p>
    <w:p w:rsidR="00BA51FD" w:rsidRPr="00BA51FD" w:rsidRDefault="00BA51FD" w:rsidP="00BA51FD">
      <w:pPr>
        <w:widowControl w:val="0"/>
        <w:tabs>
          <w:tab w:val="left" w:pos="1275"/>
          <w:tab w:val="left" w:pos="2490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proofErr w:type="spellStart"/>
      <w:proofErr w:type="gramStart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val="en-US" w:eastAsia="zh-CN"/>
        </w:rPr>
        <w:t>Sb</w:t>
      </w:r>
      <w:proofErr w:type="spellEnd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– межбюджетный трансферт, передаваемый администрацией сельского поселения администрации района на осуществление полномочий по соглашению.</w:t>
      </w:r>
      <w:proofErr w:type="gramEnd"/>
    </w:p>
    <w:p w:rsidR="00BA51FD" w:rsidRPr="00BA51FD" w:rsidRDefault="00BA51FD" w:rsidP="00BA51FD">
      <w:pPr>
        <w:widowControl w:val="0"/>
        <w:tabs>
          <w:tab w:val="left" w:pos="1275"/>
          <w:tab w:val="left" w:pos="2490"/>
        </w:tabs>
        <w:suppressAutoHyphens/>
        <w:spacing w:after="120" w:line="240" w:lineRule="auto"/>
        <w:ind w:firstLine="735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BA51FD" w:rsidRPr="00BA51FD" w:rsidRDefault="00BA51FD" w:rsidP="00BA51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51FD">
        <w:rPr>
          <w:rFonts w:ascii="Times New Roman" w:eastAsia="Calibri" w:hAnsi="Times New Roman" w:cs="Times New Roman"/>
          <w:sz w:val="28"/>
          <w:szCs w:val="28"/>
        </w:rPr>
        <w:t>_________________________________________________</w:t>
      </w:r>
    </w:p>
    <w:p w:rsidR="00BA51FD" w:rsidRPr="00BA51FD" w:rsidRDefault="00BA51FD" w:rsidP="00BA5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1FD" w:rsidRPr="00BA51FD" w:rsidRDefault="00BA51FD" w:rsidP="00BA5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1FD" w:rsidRPr="00BA51FD" w:rsidRDefault="00BA51FD" w:rsidP="00BA5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1FD" w:rsidRPr="00BA51FD" w:rsidRDefault="00BA51FD" w:rsidP="00BA5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1FD" w:rsidRPr="00BA51FD" w:rsidRDefault="00BA51FD" w:rsidP="00BA5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1FD" w:rsidRPr="00BA51FD" w:rsidRDefault="00BA51FD" w:rsidP="00BA5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1FD" w:rsidRPr="00BA51FD" w:rsidRDefault="00BA51FD" w:rsidP="00BA5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1FD" w:rsidRPr="00BA51FD" w:rsidRDefault="00BA51FD" w:rsidP="00BA5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1FD" w:rsidRPr="00BA51FD" w:rsidRDefault="00BA51FD" w:rsidP="00BA5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1FD" w:rsidRPr="00BA51FD" w:rsidRDefault="00BA51FD" w:rsidP="00BA5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1FD" w:rsidRPr="00BA51FD" w:rsidRDefault="00BA51FD" w:rsidP="00BA5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1FD" w:rsidRPr="00BA51FD" w:rsidRDefault="00BA51FD" w:rsidP="00BA51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A51F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Приложение № 2</w:t>
      </w:r>
    </w:p>
    <w:p w:rsidR="00BA51FD" w:rsidRPr="00BA51FD" w:rsidRDefault="00BA51FD" w:rsidP="00BA51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A51F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к решению </w:t>
      </w:r>
      <w:proofErr w:type="spellStart"/>
      <w:r w:rsidR="00051EEA">
        <w:rPr>
          <w:rFonts w:ascii="Times New Roman" w:eastAsia="Calibri" w:hAnsi="Times New Roman" w:cs="Times New Roman"/>
          <w:sz w:val="28"/>
          <w:szCs w:val="28"/>
        </w:rPr>
        <w:t>Светловской</w:t>
      </w:r>
      <w:proofErr w:type="spellEnd"/>
    </w:p>
    <w:p w:rsidR="00BA51FD" w:rsidRPr="00BA51FD" w:rsidRDefault="00BA51FD" w:rsidP="00BA51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A51F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сельской Думы</w:t>
      </w:r>
    </w:p>
    <w:p w:rsidR="00BA51FD" w:rsidRPr="00BA51FD" w:rsidRDefault="00BA51FD" w:rsidP="00BA51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A51F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от </w:t>
      </w:r>
      <w:r w:rsidR="00FD4E08">
        <w:rPr>
          <w:rFonts w:ascii="Times New Roman" w:eastAsia="Calibri" w:hAnsi="Times New Roman" w:cs="Times New Roman"/>
          <w:sz w:val="28"/>
          <w:szCs w:val="28"/>
        </w:rPr>
        <w:t>24.11.2023</w:t>
      </w:r>
      <w:r w:rsidRPr="00BA51FD">
        <w:rPr>
          <w:rFonts w:ascii="Times New Roman" w:eastAsia="Calibri" w:hAnsi="Times New Roman" w:cs="Times New Roman"/>
          <w:sz w:val="28"/>
          <w:szCs w:val="28"/>
        </w:rPr>
        <w:t xml:space="preserve"> №  </w:t>
      </w:r>
      <w:r w:rsidR="00FD4E08">
        <w:rPr>
          <w:rFonts w:ascii="Times New Roman" w:eastAsia="Calibri" w:hAnsi="Times New Roman" w:cs="Times New Roman"/>
          <w:sz w:val="28"/>
          <w:szCs w:val="28"/>
        </w:rPr>
        <w:t>59</w:t>
      </w:r>
    </w:p>
    <w:p w:rsidR="00BA51FD" w:rsidRPr="00BA51FD" w:rsidRDefault="00BA51FD" w:rsidP="00BA51FD">
      <w:pPr>
        <w:widowControl w:val="0"/>
        <w:tabs>
          <w:tab w:val="left" w:pos="1275"/>
        </w:tabs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BA51FD" w:rsidRPr="00BA51FD" w:rsidRDefault="00BA51FD" w:rsidP="00BA51FD">
      <w:pPr>
        <w:widowControl w:val="0"/>
        <w:tabs>
          <w:tab w:val="left" w:pos="1275"/>
        </w:tabs>
        <w:suppressAutoHyphens/>
        <w:spacing w:after="120" w:line="240" w:lineRule="auto"/>
        <w:ind w:firstLine="735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 w:rsidRPr="00BA51F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Расчет</w:t>
      </w:r>
    </w:p>
    <w:p w:rsidR="00BA51FD" w:rsidRPr="00BA51FD" w:rsidRDefault="00BA51FD" w:rsidP="00BA51FD">
      <w:pPr>
        <w:widowControl w:val="0"/>
        <w:tabs>
          <w:tab w:val="left" w:pos="1275"/>
        </w:tabs>
        <w:suppressAutoHyphens/>
        <w:spacing w:after="120" w:line="240" w:lineRule="auto"/>
        <w:ind w:firstLine="735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 w:rsidRPr="00BA51F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Средств межбюджетных трансфертов на опл</w:t>
      </w: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ату переданных полномочий в 202</w:t>
      </w:r>
      <w:r w:rsidR="008A5DE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4</w:t>
      </w:r>
      <w:r w:rsidRPr="00BA51F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году</w:t>
      </w:r>
    </w:p>
    <w:tbl>
      <w:tblPr>
        <w:tblW w:w="0" w:type="auto"/>
        <w:tblInd w:w="-60" w:type="dxa"/>
        <w:tblLayout w:type="fixed"/>
        <w:tblLook w:val="04A0"/>
      </w:tblPr>
      <w:tblGrid>
        <w:gridCol w:w="1200"/>
        <w:gridCol w:w="2328"/>
        <w:gridCol w:w="4764"/>
        <w:gridCol w:w="1264"/>
      </w:tblGrid>
      <w:tr w:rsidR="00BA51FD" w:rsidRPr="00BA51FD" w:rsidTr="003D7992">
        <w:trPr>
          <w:trHeight w:val="139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1FD" w:rsidRPr="00BA51FD" w:rsidRDefault="00BA51FD" w:rsidP="00BA51FD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1FD">
              <w:rPr>
                <w:rFonts w:ascii="Times New Roman" w:eastAsia="Calibri" w:hAnsi="Times New Roman" w:cs="Times New Roman"/>
                <w:sz w:val="28"/>
                <w:szCs w:val="28"/>
              </w:rPr>
              <w:t>КОСГУ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1FD" w:rsidRPr="00BA51FD" w:rsidRDefault="00BA51FD" w:rsidP="00BA51FD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1F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товаров, работ, услуг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1FD" w:rsidRPr="00BA51FD" w:rsidRDefault="00BA51FD" w:rsidP="00BA51FD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1FD">
              <w:rPr>
                <w:rFonts w:ascii="Times New Roman" w:eastAsia="Calibri" w:hAnsi="Times New Roman" w:cs="Times New Roman"/>
                <w:sz w:val="28"/>
                <w:szCs w:val="28"/>
              </w:rPr>
              <w:t>Расчёт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FD" w:rsidRPr="00BA51FD" w:rsidRDefault="00BA51FD" w:rsidP="00BA51FD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1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Сумма, </w:t>
            </w:r>
          </w:p>
          <w:p w:rsidR="00BA51FD" w:rsidRPr="00BA51FD" w:rsidRDefault="00BA51FD" w:rsidP="00BA51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1FD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</w:p>
        </w:tc>
      </w:tr>
      <w:tr w:rsidR="00BA51FD" w:rsidRPr="00BA51FD" w:rsidTr="00BA51FD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1FD" w:rsidRPr="00BA51FD" w:rsidRDefault="00BA51FD" w:rsidP="00BA51FD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51FD" w:rsidRPr="00BA51FD" w:rsidRDefault="00BA51FD" w:rsidP="00BA51FD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51FD" w:rsidRPr="00BA51FD" w:rsidRDefault="00BA51FD" w:rsidP="00BA51FD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51FD" w:rsidRPr="00BA51FD" w:rsidRDefault="00BA51FD" w:rsidP="00BA51FD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1FD">
              <w:rPr>
                <w:rFonts w:ascii="Times New Roman" w:eastAsia="Calibri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1FD" w:rsidRPr="00BA51FD" w:rsidRDefault="00BA51FD" w:rsidP="00BA51FD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51FD" w:rsidRPr="00BA51FD" w:rsidRDefault="00BA51FD" w:rsidP="00BA51FD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51FD" w:rsidRPr="00BA51FD" w:rsidRDefault="00BA51FD" w:rsidP="00BA51FD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51FD" w:rsidRPr="00BA51FD" w:rsidRDefault="00BA51FD" w:rsidP="00BA51FD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0E5" w:rsidRDefault="007840E5" w:rsidP="007840E5">
            <w:pPr>
              <w:widowControl w:val="0"/>
              <w:tabs>
                <w:tab w:val="left" w:pos="1275"/>
              </w:tabs>
              <w:suppressAutoHyphens/>
              <w:spacing w:after="120"/>
              <w:ind w:firstLine="735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en-US" w:eastAsia="zh-CN"/>
              </w:rPr>
              <w:t>Sb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en-US" w:eastAsia="zh-CN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Andale Sans UI" w:hAnsi="Cambria Math" w:cs="Times New Roman"/>
                      <w:kern w:val="2"/>
                      <w:sz w:val="28"/>
                      <w:szCs w:val="28"/>
                      <w:lang w:eastAsia="zh-C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Andale Sans UI" w:hAnsi="Cambria Math" w:cs="Times New Roman"/>
                      <w:kern w:val="2"/>
                      <w:sz w:val="28"/>
                      <w:szCs w:val="28"/>
                      <w:lang w:eastAsia="zh-CN"/>
                    </w:rPr>
                    <m:t>Сотх</m:t>
                  </m:r>
                  <m:r>
                    <m:rPr>
                      <m:sty m:val="p"/>
                    </m:rPr>
                    <w:rPr>
                      <w:rFonts w:ascii="Cambria Math" w:eastAsia="Andale Sans UI" w:hAnsi="Cambria Math" w:cs="Times New Roman"/>
                      <w:kern w:val="2"/>
                      <w:sz w:val="28"/>
                      <w:szCs w:val="28"/>
                      <w:lang w:val="en-US" w:eastAsia="zh-CN"/>
                    </w:rPr>
                    <m:t xml:space="preserve"> 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Andale Sans UI" w:hAnsi="Cambria Math" w:cs="Times New Roman"/>
                      <w:kern w:val="2"/>
                      <w:sz w:val="28"/>
                      <w:szCs w:val="28"/>
                      <w:lang w:eastAsia="zh-CN"/>
                    </w:rPr>
                    <m:t>Чнр</m:t>
                  </m:r>
                </m:den>
              </m:f>
              <m:r>
                <m:rPr>
                  <m:sty m:val="p"/>
                </m:rPr>
                <w:rPr>
                  <w:rFonts w:ascii="Cambria Math" w:eastAsia="Andale Sans UI" w:hAnsi="Cambria Math" w:cs="Times New Roman"/>
                  <w:kern w:val="2"/>
                  <w:sz w:val="28"/>
                  <w:szCs w:val="28"/>
                  <w:lang w:eastAsia="zh-CN"/>
                </w:rPr>
                <m:t>хЧнп</m:t>
              </m:r>
            </m:oMath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en-US" w:eastAsia="zh-CN"/>
              </w:rPr>
              <w:t xml:space="preserve">, </w:t>
            </w:r>
          </w:p>
          <w:p w:rsidR="00BA51FD" w:rsidRPr="00BA51FD" w:rsidRDefault="008A5DE7" w:rsidP="008A5D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Sb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23417,88 х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 xml:space="preserve"> 0,25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10408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х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 xml:space="preserve"> 596 </m:t>
              </m:r>
            </m:oMath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=335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FD" w:rsidRPr="00127BD9" w:rsidRDefault="008A5DE7" w:rsidP="00BA51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335</w:t>
            </w:r>
          </w:p>
        </w:tc>
      </w:tr>
      <w:tr w:rsidR="00BA51FD" w:rsidRPr="00BA51FD" w:rsidTr="00BA51FD">
        <w:tc>
          <w:tcPr>
            <w:tcW w:w="8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1FD" w:rsidRPr="00BA51FD" w:rsidRDefault="00BA51FD" w:rsidP="00BA51FD">
            <w:pPr>
              <w:snapToGri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1FD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FD" w:rsidRPr="00BA51FD" w:rsidRDefault="008A5DE7" w:rsidP="00BA51FD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335</w:t>
            </w:r>
            <w:bookmarkStart w:id="0" w:name="_GoBack"/>
            <w:bookmarkEnd w:id="0"/>
          </w:p>
        </w:tc>
      </w:tr>
    </w:tbl>
    <w:p w:rsidR="00BA51FD" w:rsidRPr="00BA51FD" w:rsidRDefault="00BA51FD" w:rsidP="00BA51F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51FD" w:rsidRPr="00BA51FD" w:rsidRDefault="00BA51FD" w:rsidP="00BA51F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4786"/>
      </w:tblGrid>
      <w:tr w:rsidR="00BA51FD" w:rsidRPr="00BA51FD" w:rsidTr="00BA51FD">
        <w:tc>
          <w:tcPr>
            <w:tcW w:w="4535" w:type="dxa"/>
            <w:hideMark/>
          </w:tcPr>
          <w:p w:rsidR="00BA51FD" w:rsidRPr="00BA51FD" w:rsidRDefault="00BA51FD" w:rsidP="00BA51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1FD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BA51FD" w:rsidRPr="00BA51FD" w:rsidRDefault="00BA51FD" w:rsidP="00BA51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1FD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786" w:type="dxa"/>
          </w:tcPr>
          <w:p w:rsidR="00BA51FD" w:rsidRPr="00BA51FD" w:rsidRDefault="00BA51FD" w:rsidP="00BA5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A51FD" w:rsidRPr="00BA51FD" w:rsidRDefault="00BA51FD" w:rsidP="00BA5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51FD" w:rsidRPr="00BA51FD" w:rsidRDefault="00BA51FD" w:rsidP="00BA51FD">
      <w:pPr>
        <w:jc w:val="center"/>
        <w:rPr>
          <w:rFonts w:ascii="Calibri" w:eastAsia="Calibri" w:hAnsi="Calibri" w:cs="Times New Roman"/>
        </w:rPr>
      </w:pPr>
    </w:p>
    <w:p w:rsidR="00BA51FD" w:rsidRPr="00BA51FD" w:rsidRDefault="00BA51FD" w:rsidP="00BA51FD">
      <w:pPr>
        <w:jc w:val="center"/>
        <w:rPr>
          <w:rFonts w:ascii="Calibri" w:eastAsia="Calibri" w:hAnsi="Calibri" w:cs="Times New Roman"/>
        </w:rPr>
      </w:pPr>
      <w:r w:rsidRPr="00BA51FD">
        <w:rPr>
          <w:rFonts w:ascii="Calibri" w:eastAsia="Calibri" w:hAnsi="Calibri" w:cs="Times New Roman"/>
        </w:rPr>
        <w:t>______________________________________________________________</w:t>
      </w:r>
    </w:p>
    <w:p w:rsidR="00BA51FD" w:rsidRPr="00BA51FD" w:rsidRDefault="00BA51FD" w:rsidP="00BA51FD">
      <w:pPr>
        <w:jc w:val="both"/>
        <w:rPr>
          <w:rFonts w:ascii="Calibri" w:eastAsia="Calibri" w:hAnsi="Calibri" w:cs="Times New Roman"/>
        </w:rPr>
      </w:pPr>
    </w:p>
    <w:p w:rsidR="00BA51FD" w:rsidRPr="00BA51FD" w:rsidRDefault="00BA51FD" w:rsidP="00BA51FD">
      <w:pPr>
        <w:rPr>
          <w:rFonts w:ascii="Calibri" w:eastAsia="Calibri" w:hAnsi="Calibri" w:cs="Times New Roman"/>
        </w:rPr>
      </w:pPr>
    </w:p>
    <w:p w:rsidR="00BA51FD" w:rsidRPr="00BA51FD" w:rsidRDefault="00BA51FD" w:rsidP="00BA5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1FD" w:rsidRPr="00BA51FD" w:rsidRDefault="00BA51FD" w:rsidP="00BA5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1FD" w:rsidRPr="00BA51FD" w:rsidRDefault="00BA51FD" w:rsidP="00BA5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1FD" w:rsidRPr="00BA51FD" w:rsidRDefault="00BA51FD" w:rsidP="00BA5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1FD" w:rsidRPr="00BA51FD" w:rsidRDefault="00BA51FD" w:rsidP="00BA5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1FD" w:rsidRPr="00BA51FD" w:rsidRDefault="00BA51FD" w:rsidP="00BA51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1FD" w:rsidRPr="00BA51FD" w:rsidRDefault="00BA51FD" w:rsidP="00BA51FD">
      <w:pPr>
        <w:rPr>
          <w:rFonts w:ascii="Calibri" w:eastAsia="Calibri" w:hAnsi="Calibri" w:cs="Times New Roman"/>
        </w:rPr>
      </w:pPr>
    </w:p>
    <w:p w:rsidR="007E7BA6" w:rsidRDefault="007E7BA6"/>
    <w:sectPr w:rsidR="007E7BA6" w:rsidSect="00EF0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A673D"/>
    <w:rsid w:val="000178B6"/>
    <w:rsid w:val="00051EEA"/>
    <w:rsid w:val="000622B6"/>
    <w:rsid w:val="00067C74"/>
    <w:rsid w:val="00127BD9"/>
    <w:rsid w:val="00240F7E"/>
    <w:rsid w:val="00242620"/>
    <w:rsid w:val="00281536"/>
    <w:rsid w:val="002B3561"/>
    <w:rsid w:val="003048BA"/>
    <w:rsid w:val="00323EF9"/>
    <w:rsid w:val="00350342"/>
    <w:rsid w:val="0035705B"/>
    <w:rsid w:val="00363CD8"/>
    <w:rsid w:val="003A6D8A"/>
    <w:rsid w:val="003D7992"/>
    <w:rsid w:val="005C3E8F"/>
    <w:rsid w:val="0063061B"/>
    <w:rsid w:val="006754E2"/>
    <w:rsid w:val="006963A5"/>
    <w:rsid w:val="006C28E1"/>
    <w:rsid w:val="007265E1"/>
    <w:rsid w:val="00741426"/>
    <w:rsid w:val="007840E5"/>
    <w:rsid w:val="007E7BA6"/>
    <w:rsid w:val="00847A2A"/>
    <w:rsid w:val="008A5DE7"/>
    <w:rsid w:val="008A673D"/>
    <w:rsid w:val="008B0AC6"/>
    <w:rsid w:val="008D7552"/>
    <w:rsid w:val="00912547"/>
    <w:rsid w:val="009A5C14"/>
    <w:rsid w:val="009D751D"/>
    <w:rsid w:val="00A03704"/>
    <w:rsid w:val="00A62517"/>
    <w:rsid w:val="00AC7382"/>
    <w:rsid w:val="00AD6E0A"/>
    <w:rsid w:val="00B5657F"/>
    <w:rsid w:val="00BA51FD"/>
    <w:rsid w:val="00BB3F8C"/>
    <w:rsid w:val="00C475CC"/>
    <w:rsid w:val="00C81091"/>
    <w:rsid w:val="00CF2A41"/>
    <w:rsid w:val="00E13FBE"/>
    <w:rsid w:val="00E47183"/>
    <w:rsid w:val="00EF027F"/>
    <w:rsid w:val="00F54A53"/>
    <w:rsid w:val="00FD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1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2E2D25273CC39F5E3067B3E99074D067119560C6E3DFF292965935A6BD94C189291B3EE032C5576281F9607198D35833BECDF140BEYFfCH" TargetMode="External"/><Relationship Id="rId5" Type="http://schemas.openxmlformats.org/officeDocument/2006/relationships/hyperlink" Target="consultantplus://offline/ref=B12E2D25273CC39F5E3067B3E99074D067119560C6E3DFF292965935A6BD94C189291B3EE032C5576281F9607198D35833BECDF140BEYFfC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9BECE-4E14-469A-B93C-E89E85E1E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631</Words>
  <Characters>3598</Characters>
  <Application>Microsoft Office Word</Application>
  <DocSecurity>0</DocSecurity>
  <Lines>29</Lines>
  <Paragraphs>8</Paragraphs>
  <ScaleCrop>false</ScaleCrop>
  <Company>Grizli777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cp:lastPrinted>2023-11-23T13:17:00Z</cp:lastPrinted>
  <dcterms:created xsi:type="dcterms:W3CDTF">2023-11-27T10:59:00Z</dcterms:created>
  <dcterms:modified xsi:type="dcterms:W3CDTF">2023-11-27T10:59:00Z</dcterms:modified>
</cp:coreProperties>
</file>